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DC" w:rsidRDefault="00221BDC">
      <w:pPr>
        <w:pStyle w:val="a3"/>
        <w:spacing w:before="0"/>
        <w:ind w:left="0" w:firstLine="0"/>
        <w:rPr>
          <w:rFonts w:ascii="Times New Roman"/>
          <w:sz w:val="20"/>
        </w:rPr>
      </w:pPr>
      <w:bookmarkStart w:id="0" w:name="_GoBack"/>
      <w:bookmarkEnd w:id="0"/>
    </w:p>
    <w:p w:rsidR="00221BDC" w:rsidRDefault="00221BDC">
      <w:pPr>
        <w:pStyle w:val="a3"/>
        <w:spacing w:before="8"/>
        <w:ind w:left="0" w:firstLine="0"/>
        <w:rPr>
          <w:rFonts w:ascii="Times New Roman"/>
          <w:sz w:val="19"/>
        </w:rPr>
      </w:pPr>
    </w:p>
    <w:p w:rsidR="00221BDC" w:rsidRPr="00D35484" w:rsidRDefault="00221BDC" w:rsidP="007B579B">
      <w:pPr>
        <w:pStyle w:val="1"/>
        <w:spacing w:before="57"/>
        <w:rPr>
          <w:lang w:val="en-GB"/>
        </w:rPr>
      </w:pPr>
      <w:r w:rsidRPr="00D35484">
        <w:rPr>
          <w:lang w:val="en-GB"/>
        </w:rPr>
        <w:t xml:space="preserve">Facade system </w:t>
      </w:r>
      <w:r>
        <w:t>CARBOGLASSPRO</w:t>
      </w:r>
      <w:r w:rsidRPr="00D35484">
        <w:rPr>
          <w:lang w:val="en-GB"/>
        </w:rPr>
        <w:t xml:space="preserve">. </w:t>
      </w:r>
      <w:r>
        <w:t xml:space="preserve">General installation </w:t>
      </w:r>
      <w:r w:rsidRPr="007B579B">
        <w:t>principle</w:t>
      </w:r>
      <w:r w:rsidRPr="00D35484">
        <w:rPr>
          <w:lang w:val="en-GB"/>
        </w:rPr>
        <w:t>.</w:t>
      </w:r>
    </w:p>
    <w:p w:rsidR="00221BDC" w:rsidRPr="00D35484" w:rsidRDefault="00221BDC">
      <w:pPr>
        <w:pStyle w:val="a3"/>
        <w:spacing w:before="8"/>
        <w:ind w:left="0" w:firstLine="0"/>
        <w:rPr>
          <w:b/>
          <w:sz w:val="19"/>
          <w:lang w:val="en-GB"/>
        </w:rPr>
      </w:pPr>
    </w:p>
    <w:p w:rsidR="00221BDC" w:rsidRPr="00D35484" w:rsidRDefault="00221BDC" w:rsidP="00CE1B4A">
      <w:pPr>
        <w:autoSpaceDE w:val="0"/>
        <w:autoSpaceDN w:val="0"/>
        <w:adjustRightInd w:val="0"/>
        <w:spacing w:line="276" w:lineRule="auto"/>
        <w:ind w:left="102" w:right="205" w:firstLine="151"/>
        <w:rPr>
          <w:lang w:val="en-GB" w:eastAsia="ru-RU"/>
        </w:rPr>
      </w:pPr>
      <w:r w:rsidRPr="00D35484">
        <w:rPr>
          <w:lang w:val="en-GB" w:eastAsia="ru-RU"/>
        </w:rPr>
        <w:t xml:space="preserve">Curtain wall can be fixed to window sash or to external surface of walls. Modules are fastened to bearing structures with the help of frame and cappings, if necessary. The frame </w:t>
      </w:r>
      <w:r>
        <w:rPr>
          <w:lang w:val="en-GB" w:eastAsia="ru-RU"/>
        </w:rPr>
        <w:t xml:space="preserve">section </w:t>
      </w:r>
      <w:r w:rsidRPr="00D35484">
        <w:rPr>
          <w:lang w:val="en-GB" w:eastAsia="ru-RU"/>
        </w:rPr>
        <w:t xml:space="preserve">is installed along the perimeter of the opening. The narrow frame </w:t>
      </w:r>
      <w:r>
        <w:rPr>
          <w:lang w:val="en-GB" w:eastAsia="ru-RU"/>
        </w:rPr>
        <w:t xml:space="preserve">section </w:t>
      </w:r>
      <w:r w:rsidRPr="00D35484">
        <w:rPr>
          <w:lang w:val="en-GB" w:eastAsia="ru-RU"/>
        </w:rPr>
        <w:t xml:space="preserve">is fastened along a facade bottom edge (lower facade frame); wide frame is fastened on both sides and above (upper facade frame). Depth of a groove of the narrow frame </w:t>
      </w:r>
      <w:r>
        <w:rPr>
          <w:lang w:val="en-GB" w:eastAsia="ru-RU"/>
        </w:rPr>
        <w:t xml:space="preserve">section </w:t>
      </w:r>
      <w:r w:rsidRPr="00D35484">
        <w:rPr>
          <w:lang w:val="en-GB" w:eastAsia="ru-RU"/>
        </w:rPr>
        <w:t>makes 30mm; of wide frame</w:t>
      </w:r>
      <w:r>
        <w:rPr>
          <w:lang w:val="en-GB" w:eastAsia="ru-RU"/>
        </w:rPr>
        <w:t xml:space="preserve"> section</w:t>
      </w:r>
      <w:r w:rsidRPr="00D35484">
        <w:rPr>
          <w:lang w:val="en-GB" w:eastAsia="ru-RU"/>
        </w:rPr>
        <w:t xml:space="preserve"> - </w:t>
      </w:r>
      <w:smartTag w:uri="urn:schemas-microsoft-com:office:smarttags" w:element="metricconverter">
        <w:smartTagPr>
          <w:attr w:name="ProductID" w:val="60 mm"/>
        </w:smartTagPr>
        <w:r w:rsidRPr="00D35484">
          <w:rPr>
            <w:lang w:val="en-GB" w:eastAsia="ru-RU"/>
          </w:rPr>
          <w:t>60 mm</w:t>
        </w:r>
      </w:smartTag>
      <w:r w:rsidRPr="00D35484">
        <w:rPr>
          <w:lang w:val="en-GB" w:eastAsia="ru-RU"/>
        </w:rPr>
        <w:t xml:space="preserve">.  The module's length is </w:t>
      </w:r>
      <w:smartTag w:uri="urn:schemas-microsoft-com:office:smarttags" w:element="metricconverter">
        <w:smartTagPr>
          <w:attr w:name="ProductID" w:val="60 cm"/>
        </w:smartTagPr>
        <w:r w:rsidRPr="00D35484">
          <w:rPr>
            <w:lang w:val="en-GB" w:eastAsia="ru-RU"/>
          </w:rPr>
          <w:t>60 cm</w:t>
        </w:r>
      </w:smartTag>
      <w:r w:rsidRPr="00D35484">
        <w:rPr>
          <w:lang w:val="en-GB" w:eastAsia="ru-RU"/>
        </w:rPr>
        <w:t xml:space="preserve"> bigger than the distance betwee</w:t>
      </w:r>
      <w:r>
        <w:rPr>
          <w:lang w:val="en-GB" w:eastAsia="ru-RU"/>
        </w:rPr>
        <w:t>n the lower and the upper sections</w:t>
      </w:r>
      <w:r w:rsidRPr="00D35484">
        <w:rPr>
          <w:lang w:val="en-GB" w:eastAsia="ru-RU"/>
        </w:rPr>
        <w:t xml:space="preserve"> in the light. The facade should be mounted in consecutive order</w:t>
      </w:r>
      <w:r>
        <w:rPr>
          <w:lang w:val="en-GB" w:eastAsia="ru-RU"/>
        </w:rPr>
        <w:t>;</w:t>
      </w:r>
      <w:r w:rsidRPr="00D35484">
        <w:rPr>
          <w:lang w:val="en-GB" w:eastAsia="ru-RU"/>
        </w:rPr>
        <w:t xml:space="preserve"> usually - from the left to the right. At installation, the module is firstly installed in a groove of the</w:t>
      </w:r>
      <w:r>
        <w:rPr>
          <w:lang w:val="en-GB" w:eastAsia="ru-RU"/>
        </w:rPr>
        <w:t xml:space="preserve"> </w:t>
      </w:r>
      <w:r w:rsidRPr="00D35484">
        <w:rPr>
          <w:lang w:val="en-GB" w:eastAsia="ru-RU"/>
        </w:rPr>
        <w:t>upper frame and is then lowered into the lower one (like glass inserted into a book shelf). Thus, the width of resting of polycarbone module on a frame from above and from below makes 30mm. The first module is pushed all the way in into the left vertical profile. If opening's height requires additional fastening of modules to spans, then cappings are installed after module installation into places of crossing of module and spans.</w:t>
      </w:r>
    </w:p>
    <w:p w:rsidR="00221BDC" w:rsidRPr="00D35484" w:rsidRDefault="00221BDC" w:rsidP="00D35484">
      <w:pPr>
        <w:pStyle w:val="a3"/>
        <w:spacing w:before="0" w:line="276" w:lineRule="auto"/>
        <w:ind w:left="102" w:right="526" w:firstLine="0"/>
        <w:rPr>
          <w:lang w:val="en-GB"/>
        </w:rPr>
      </w:pPr>
      <w:r w:rsidRPr="00D35484">
        <w:rPr>
          <w:lang w:val="en-GB" w:eastAsia="ru-RU"/>
        </w:rPr>
        <w:t xml:space="preserve">The following modules are installed in the same way. When all modules are installed, a seam between modules and a frame is sealed with </w:t>
      </w:r>
      <w:r>
        <w:rPr>
          <w:lang w:val="ru-RU" w:eastAsia="ru-RU"/>
        </w:rPr>
        <w:t>У</w:t>
      </w:r>
      <w:r w:rsidRPr="00D35484">
        <w:rPr>
          <w:lang w:val="en-GB" w:eastAsia="ru-RU"/>
        </w:rPr>
        <w:t xml:space="preserve">1 sealant from the outside. </w:t>
      </w:r>
      <w:r>
        <w:rPr>
          <w:lang w:val="en-GB" w:eastAsia="ru-RU"/>
        </w:rPr>
        <w:t xml:space="preserve">Construction internal vertical </w:t>
      </w:r>
      <w:r w:rsidRPr="00D35484">
        <w:rPr>
          <w:lang w:val="en-GB" w:eastAsia="ru-RU"/>
        </w:rPr>
        <w:t xml:space="preserve">joints between the front F40 modules can be additionally sealed by </w:t>
      </w:r>
      <w:r>
        <w:rPr>
          <w:lang w:val="ru-RU" w:eastAsia="ru-RU"/>
        </w:rPr>
        <w:t>У</w:t>
      </w:r>
      <w:r w:rsidRPr="00D35484">
        <w:rPr>
          <w:lang w:val="en-GB" w:eastAsia="ru-RU"/>
        </w:rPr>
        <w:t>2 sealant.</w:t>
      </w:r>
    </w:p>
    <w:p w:rsidR="00221BDC" w:rsidRPr="00D35484" w:rsidRDefault="00221BDC">
      <w:pPr>
        <w:pStyle w:val="a3"/>
        <w:spacing w:before="4"/>
        <w:ind w:left="0" w:firstLine="0"/>
        <w:rPr>
          <w:sz w:val="16"/>
          <w:lang w:val="en-GB"/>
        </w:rPr>
      </w:pPr>
    </w:p>
    <w:p w:rsidR="00221BDC" w:rsidRPr="00D35484" w:rsidRDefault="00221BDC">
      <w:pPr>
        <w:ind w:left="102" w:right="205"/>
        <w:rPr>
          <w:i/>
          <w:lang w:val="en-GB"/>
        </w:rPr>
      </w:pPr>
      <w:r w:rsidRPr="00D35484">
        <w:rPr>
          <w:i/>
          <w:iCs/>
          <w:lang w:val="en-GB" w:eastAsia="ru-RU"/>
        </w:rPr>
        <w:t xml:space="preserve">More detailed information on installation sequence is presented in </w:t>
      </w:r>
      <w:r w:rsidRPr="00D35484">
        <w:rPr>
          <w:i/>
          <w:iCs/>
          <w:color w:val="001F5F"/>
          <w:lang w:val="en-GB" w:eastAsia="ru-RU"/>
        </w:rPr>
        <w:t>step-by-step instruction</w:t>
      </w:r>
      <w:r w:rsidRPr="00D35484">
        <w:rPr>
          <w:lang w:val="en-GB" w:eastAsia="ru-RU"/>
        </w:rPr>
        <w:t>.</w:t>
      </w:r>
    </w:p>
    <w:p w:rsidR="00221BDC" w:rsidRPr="00D35484" w:rsidRDefault="00221BDC">
      <w:pPr>
        <w:pStyle w:val="a3"/>
        <w:spacing w:before="0"/>
        <w:ind w:left="0" w:firstLine="0"/>
        <w:rPr>
          <w:i/>
          <w:lang w:val="en-GB"/>
        </w:rPr>
      </w:pPr>
    </w:p>
    <w:p w:rsidR="00221BDC" w:rsidRPr="00D35484" w:rsidRDefault="00221BDC">
      <w:pPr>
        <w:pStyle w:val="a3"/>
        <w:spacing w:before="0"/>
        <w:ind w:left="0" w:firstLine="0"/>
        <w:rPr>
          <w:i/>
          <w:lang w:val="en-GB"/>
        </w:rPr>
      </w:pPr>
    </w:p>
    <w:p w:rsidR="00221BDC" w:rsidRPr="00D35484" w:rsidRDefault="00221BDC">
      <w:pPr>
        <w:pStyle w:val="a3"/>
        <w:spacing w:before="4"/>
        <w:ind w:left="0" w:firstLine="0"/>
        <w:rPr>
          <w:i/>
          <w:sz w:val="17"/>
          <w:lang w:val="en-GB"/>
        </w:rPr>
      </w:pPr>
    </w:p>
    <w:p w:rsidR="00221BDC" w:rsidRDefault="00221BDC">
      <w:pPr>
        <w:pStyle w:val="a3"/>
        <w:spacing w:before="1"/>
        <w:ind w:left="102" w:right="205" w:firstLine="0"/>
      </w:pPr>
      <w:r>
        <w:t>Components of the system:</w:t>
      </w:r>
    </w:p>
    <w:p w:rsidR="00221BDC" w:rsidRDefault="00221BDC">
      <w:pPr>
        <w:pStyle w:val="a3"/>
        <w:spacing w:before="5"/>
        <w:ind w:left="0" w:firstLine="0"/>
        <w:rPr>
          <w:sz w:val="19"/>
        </w:rPr>
      </w:pPr>
    </w:p>
    <w:p w:rsidR="00221BDC" w:rsidRDefault="00221BDC">
      <w:pPr>
        <w:pStyle w:val="a5"/>
        <w:numPr>
          <w:ilvl w:val="0"/>
          <w:numId w:val="4"/>
        </w:numPr>
        <w:tabs>
          <w:tab w:val="left" w:pos="822"/>
        </w:tabs>
        <w:spacing w:before="1"/>
      </w:pPr>
      <w:r>
        <w:t>Facade module</w:t>
      </w:r>
    </w:p>
    <w:p w:rsidR="00221BDC" w:rsidRDefault="00221BDC" w:rsidP="00D35484">
      <w:pPr>
        <w:pStyle w:val="a5"/>
        <w:numPr>
          <w:ilvl w:val="0"/>
          <w:numId w:val="4"/>
        </w:numPr>
        <w:tabs>
          <w:tab w:val="left" w:pos="822"/>
        </w:tabs>
        <w:spacing w:before="38"/>
      </w:pPr>
      <w:r>
        <w:t>Frame</w:t>
      </w:r>
    </w:p>
    <w:p w:rsidR="00221BDC" w:rsidRDefault="00221BDC">
      <w:pPr>
        <w:pStyle w:val="a5"/>
        <w:numPr>
          <w:ilvl w:val="0"/>
          <w:numId w:val="4"/>
        </w:numPr>
        <w:tabs>
          <w:tab w:val="left" w:pos="822"/>
        </w:tabs>
      </w:pPr>
      <w:r>
        <w:t>Cappings</w:t>
      </w:r>
    </w:p>
    <w:p w:rsidR="00221BDC" w:rsidRDefault="00221BDC">
      <w:pPr>
        <w:pStyle w:val="a5"/>
        <w:numPr>
          <w:ilvl w:val="0"/>
          <w:numId w:val="4"/>
        </w:numPr>
        <w:tabs>
          <w:tab w:val="left" w:pos="822"/>
        </w:tabs>
      </w:pPr>
      <w:r>
        <w:t>Sealant</w:t>
      </w:r>
    </w:p>
    <w:p w:rsidR="00221BDC" w:rsidRDefault="00221BDC" w:rsidP="00D35484">
      <w:pPr>
        <w:pStyle w:val="a5"/>
        <w:numPr>
          <w:ilvl w:val="0"/>
          <w:numId w:val="4"/>
        </w:numPr>
        <w:tabs>
          <w:tab w:val="left" w:pos="822"/>
        </w:tabs>
        <w:spacing w:before="38"/>
      </w:pPr>
      <w:r>
        <w:t>P</w:t>
      </w:r>
      <w:r w:rsidRPr="00D35484">
        <w:t xml:space="preserve">erforated tape </w:t>
      </w:r>
    </w:p>
    <w:p w:rsidR="00221BDC" w:rsidRDefault="00221BDC">
      <w:pPr>
        <w:pStyle w:val="a5"/>
        <w:numPr>
          <w:ilvl w:val="0"/>
          <w:numId w:val="4"/>
        </w:numPr>
        <w:tabs>
          <w:tab w:val="left" w:pos="822"/>
        </w:tabs>
        <w:spacing w:before="38"/>
      </w:pPr>
      <w:r>
        <w:t>У-1 sealant</w:t>
      </w:r>
    </w:p>
    <w:p w:rsidR="00221BDC" w:rsidRDefault="00221BDC">
      <w:pPr>
        <w:pStyle w:val="a5"/>
        <w:numPr>
          <w:ilvl w:val="0"/>
          <w:numId w:val="4"/>
        </w:numPr>
        <w:tabs>
          <w:tab w:val="left" w:pos="822"/>
        </w:tabs>
        <w:spacing w:before="43"/>
      </w:pPr>
      <w:r>
        <w:t>У-2 sealant</w:t>
      </w:r>
    </w:p>
    <w:p w:rsidR="00221BDC" w:rsidRDefault="00221BDC">
      <w:pPr>
        <w:pStyle w:val="a3"/>
        <w:spacing w:before="5"/>
        <w:ind w:left="0" w:firstLine="0"/>
        <w:rPr>
          <w:sz w:val="19"/>
        </w:rPr>
      </w:pPr>
    </w:p>
    <w:p w:rsidR="00221BDC" w:rsidRPr="00D35484" w:rsidRDefault="00221BDC">
      <w:pPr>
        <w:spacing w:before="1" w:line="278" w:lineRule="auto"/>
        <w:ind w:left="102" w:right="980"/>
        <w:rPr>
          <w:i/>
          <w:lang w:val="en-GB"/>
        </w:rPr>
      </w:pPr>
      <w:r>
        <w:rPr>
          <w:i/>
          <w:iCs/>
          <w:lang w:val="en-GB" w:eastAsia="ru-RU"/>
        </w:rPr>
        <w:t xml:space="preserve">More detailed information on </w:t>
      </w:r>
      <w:r>
        <w:rPr>
          <w:i/>
          <w:iCs/>
          <w:lang w:eastAsia="ru-RU"/>
        </w:rPr>
        <w:t>CARBOGLASSpro</w:t>
      </w:r>
      <w:r w:rsidRPr="00D35484">
        <w:rPr>
          <w:i/>
          <w:iCs/>
          <w:lang w:val="en-GB" w:eastAsia="ru-RU"/>
        </w:rPr>
        <w:t xml:space="preserve"> components is presented in </w:t>
      </w:r>
      <w:r w:rsidRPr="00D35484">
        <w:rPr>
          <w:i/>
          <w:iCs/>
          <w:color w:val="001F5F"/>
          <w:lang w:val="en-GB" w:eastAsia="ru-RU"/>
        </w:rPr>
        <w:t>product specification</w:t>
      </w:r>
      <w:r w:rsidRPr="00D35484">
        <w:rPr>
          <w:lang w:val="en-GB" w:eastAsia="ru-RU"/>
        </w:rPr>
        <w:t>.</w:t>
      </w:r>
    </w:p>
    <w:p w:rsidR="00221BDC" w:rsidRPr="00D35484" w:rsidRDefault="00221BDC">
      <w:pPr>
        <w:pStyle w:val="a3"/>
        <w:spacing w:before="0"/>
        <w:ind w:left="0" w:firstLine="0"/>
        <w:rPr>
          <w:i/>
          <w:lang w:val="en-GB"/>
        </w:rPr>
      </w:pPr>
    </w:p>
    <w:p w:rsidR="00221BDC" w:rsidRPr="00D35484" w:rsidRDefault="00221BDC">
      <w:pPr>
        <w:pStyle w:val="a3"/>
        <w:spacing w:before="0"/>
        <w:ind w:left="0" w:firstLine="0"/>
        <w:rPr>
          <w:i/>
          <w:lang w:val="en-GB"/>
        </w:rPr>
      </w:pPr>
    </w:p>
    <w:p w:rsidR="00221BDC" w:rsidRPr="00D35484" w:rsidRDefault="00221BDC" w:rsidP="00D35484">
      <w:pPr>
        <w:pStyle w:val="1"/>
        <w:spacing w:before="169"/>
        <w:rPr>
          <w:lang w:val="en-GB"/>
        </w:rPr>
      </w:pPr>
      <w:r>
        <w:t>CARBOGLASSPRO roof system</w:t>
      </w:r>
      <w:r w:rsidRPr="00D35484">
        <w:rPr>
          <w:lang w:val="en-GB"/>
        </w:rPr>
        <w:t xml:space="preserve">. </w:t>
      </w:r>
      <w:r>
        <w:t xml:space="preserve">General installation </w:t>
      </w:r>
      <w:r w:rsidRPr="007B579B">
        <w:t>principle</w:t>
      </w:r>
      <w:r w:rsidRPr="00D35484">
        <w:rPr>
          <w:lang w:val="en-GB"/>
        </w:rPr>
        <w:t>.</w:t>
      </w:r>
    </w:p>
    <w:p w:rsidR="00221BDC" w:rsidRPr="00D35484" w:rsidRDefault="00221BDC">
      <w:pPr>
        <w:pStyle w:val="a3"/>
        <w:spacing w:before="5"/>
        <w:ind w:left="0" w:firstLine="0"/>
        <w:rPr>
          <w:b/>
          <w:sz w:val="19"/>
          <w:lang w:val="en-GB"/>
        </w:rPr>
      </w:pPr>
    </w:p>
    <w:p w:rsidR="00221BDC" w:rsidRPr="00D35484" w:rsidRDefault="00221BDC" w:rsidP="00CE1B4A">
      <w:pPr>
        <w:pStyle w:val="a3"/>
        <w:spacing w:before="56" w:line="278" w:lineRule="auto"/>
        <w:ind w:left="102" w:right="780" w:firstLine="0"/>
        <w:rPr>
          <w:lang w:val="en-GB"/>
        </w:rPr>
      </w:pPr>
      <w:r w:rsidRPr="00D35484">
        <w:rPr>
          <w:lang w:val="en-GB" w:eastAsia="ru-RU"/>
        </w:rPr>
        <w:t xml:space="preserve">Modules are fastened to roof latten with the help of cleats and are connected with each other by </w:t>
      </w:r>
      <w:r>
        <w:rPr>
          <w:lang w:val="en-GB" w:eastAsia="ru-RU"/>
        </w:rPr>
        <w:t>E-shaped</w:t>
      </w:r>
      <w:r w:rsidRPr="00D35484">
        <w:rPr>
          <w:lang w:val="en-GB" w:eastAsia="ru-RU"/>
        </w:rPr>
        <w:t xml:space="preserve"> frame. Installation is carried out in consecutive order; usually from the left to the right. If there is a cornice then this section is mounted first of all. The first panel is installed. Its left edge is fastened to latten by means of a frame, aluminium connecting section, or rolled-formed steel section. The right edge is fixed on latten by cleats. The second panel is installed and fixed with cleats. Thereupon, connecting </w:t>
      </w:r>
      <w:r>
        <w:rPr>
          <w:lang w:val="en-GB" w:eastAsia="ru-RU"/>
        </w:rPr>
        <w:t>E-shaped</w:t>
      </w:r>
      <w:r w:rsidRPr="00D35484">
        <w:rPr>
          <w:lang w:val="en-GB" w:eastAsia="ru-RU"/>
        </w:rPr>
        <w:t xml:space="preserve"> frame is installed. The rest of the cover is mounted in the same way. The last panel is fixed on the edge of the cover, similar to the first one. Lower edge of the roof is fixed by cornice section, flashing, or thermal washers. The upper edge is fixed by ridge element. A joint between ridge and cornice sections and modules is sealed with polyethylene foam sealing tape or other sealants.</w:t>
      </w:r>
    </w:p>
    <w:p w:rsidR="00221BDC" w:rsidRPr="00CE1B4A" w:rsidRDefault="00221BDC">
      <w:pPr>
        <w:spacing w:before="195" w:line="276" w:lineRule="auto"/>
        <w:ind w:left="102" w:right="1187"/>
        <w:rPr>
          <w:i/>
          <w:lang w:val="en-GB"/>
        </w:rPr>
      </w:pPr>
      <w:r w:rsidRPr="00D35484">
        <w:rPr>
          <w:i/>
          <w:iCs/>
          <w:lang w:val="en-GB" w:eastAsia="ru-RU"/>
        </w:rPr>
        <w:t xml:space="preserve">More detailed information on installation sequence is presented in </w:t>
      </w:r>
      <w:r w:rsidRPr="00D35484">
        <w:rPr>
          <w:i/>
          <w:iCs/>
          <w:color w:val="001F5F"/>
          <w:lang w:val="en-GB" w:eastAsia="ru-RU"/>
        </w:rPr>
        <w:t>step-by-step instruction</w:t>
      </w:r>
      <w:r w:rsidRPr="00CE1B4A">
        <w:rPr>
          <w:i/>
          <w:color w:val="001F5F"/>
          <w:lang w:val="en-GB"/>
        </w:rPr>
        <w:t>.</w:t>
      </w:r>
    </w:p>
    <w:p w:rsidR="00221BDC" w:rsidRDefault="00221BDC">
      <w:pPr>
        <w:pStyle w:val="a5"/>
        <w:numPr>
          <w:ilvl w:val="0"/>
          <w:numId w:val="3"/>
        </w:numPr>
        <w:tabs>
          <w:tab w:val="left" w:pos="822"/>
        </w:tabs>
        <w:spacing w:before="197"/>
      </w:pPr>
      <w:r>
        <w:lastRenderedPageBreak/>
        <w:t>Roof module</w:t>
      </w:r>
    </w:p>
    <w:p w:rsidR="00221BDC" w:rsidRDefault="00221BDC">
      <w:pPr>
        <w:pStyle w:val="a5"/>
        <w:numPr>
          <w:ilvl w:val="0"/>
          <w:numId w:val="3"/>
        </w:numPr>
        <w:tabs>
          <w:tab w:val="left" w:pos="822"/>
        </w:tabs>
      </w:pPr>
      <w:r>
        <w:t>E-shaped section</w:t>
      </w:r>
    </w:p>
    <w:p w:rsidR="00221BDC" w:rsidRDefault="00221BDC">
      <w:pPr>
        <w:pStyle w:val="a5"/>
        <w:numPr>
          <w:ilvl w:val="0"/>
          <w:numId w:val="3"/>
        </w:numPr>
        <w:tabs>
          <w:tab w:val="left" w:pos="822"/>
        </w:tabs>
      </w:pPr>
      <w:r>
        <w:t>Cleats</w:t>
      </w:r>
    </w:p>
    <w:p w:rsidR="00221BDC" w:rsidRDefault="00221BDC">
      <w:pPr>
        <w:pStyle w:val="a5"/>
        <w:numPr>
          <w:ilvl w:val="0"/>
          <w:numId w:val="3"/>
        </w:numPr>
        <w:tabs>
          <w:tab w:val="left" w:pos="822"/>
        </w:tabs>
        <w:spacing w:before="39"/>
      </w:pPr>
      <w:r>
        <w:t>Cornice section</w:t>
      </w:r>
    </w:p>
    <w:p w:rsidR="00221BDC" w:rsidRDefault="00221BDC" w:rsidP="00CE1B4A">
      <w:pPr>
        <w:pStyle w:val="a5"/>
        <w:numPr>
          <w:ilvl w:val="0"/>
          <w:numId w:val="3"/>
        </w:numPr>
        <w:tabs>
          <w:tab w:val="left" w:pos="822"/>
        </w:tabs>
      </w:pPr>
      <w:r>
        <w:t>Sealant</w:t>
      </w:r>
    </w:p>
    <w:p w:rsidR="00221BDC" w:rsidRDefault="00221BDC" w:rsidP="00CE1B4A">
      <w:pPr>
        <w:pStyle w:val="a5"/>
        <w:numPr>
          <w:ilvl w:val="0"/>
          <w:numId w:val="3"/>
        </w:numPr>
        <w:tabs>
          <w:tab w:val="left" w:pos="822"/>
        </w:tabs>
        <w:spacing w:before="38"/>
      </w:pPr>
      <w:r>
        <w:t>P</w:t>
      </w:r>
      <w:r w:rsidRPr="00D35484">
        <w:t xml:space="preserve">erforated tape </w:t>
      </w:r>
    </w:p>
    <w:p w:rsidR="00221BDC" w:rsidRDefault="00221BDC" w:rsidP="00CE1B4A">
      <w:pPr>
        <w:pStyle w:val="a5"/>
        <w:numPr>
          <w:ilvl w:val="0"/>
          <w:numId w:val="3"/>
        </w:numPr>
        <w:tabs>
          <w:tab w:val="left" w:pos="822"/>
        </w:tabs>
      </w:pPr>
      <w:r>
        <w:t>Plug for E-shaped section</w:t>
      </w:r>
    </w:p>
    <w:p w:rsidR="00221BDC" w:rsidRDefault="00221BDC">
      <w:pPr>
        <w:pStyle w:val="a5"/>
        <w:numPr>
          <w:ilvl w:val="0"/>
          <w:numId w:val="3"/>
        </w:numPr>
        <w:tabs>
          <w:tab w:val="left" w:pos="822"/>
        </w:tabs>
        <w:spacing w:before="43"/>
      </w:pPr>
      <w:r>
        <w:t>У-1 sealant</w:t>
      </w:r>
    </w:p>
    <w:p w:rsidR="00221BDC" w:rsidRDefault="00221BDC">
      <w:pPr>
        <w:pStyle w:val="a3"/>
        <w:spacing w:before="5"/>
        <w:ind w:left="0" w:firstLine="0"/>
        <w:rPr>
          <w:sz w:val="19"/>
        </w:rPr>
      </w:pPr>
    </w:p>
    <w:p w:rsidR="00221BDC" w:rsidRPr="00CE1B4A" w:rsidRDefault="00221BDC">
      <w:pPr>
        <w:pStyle w:val="a3"/>
        <w:spacing w:before="1" w:line="278" w:lineRule="auto"/>
        <w:ind w:left="102" w:right="672" w:firstLine="0"/>
        <w:rPr>
          <w:lang w:val="en-GB"/>
        </w:rPr>
      </w:pPr>
      <w:r w:rsidRPr="00CE1B4A">
        <w:rPr>
          <w:lang w:val="en-GB" w:eastAsia="ru-RU"/>
        </w:rPr>
        <w:t>Depending on chosen type of fastening and on a kind of bearing structures, you may also need the following accessories</w:t>
      </w:r>
      <w:r w:rsidRPr="00CE1B4A">
        <w:rPr>
          <w:lang w:val="en-GB"/>
        </w:rPr>
        <w:t>:</w:t>
      </w:r>
    </w:p>
    <w:p w:rsidR="00221BDC" w:rsidRPr="00CE1B4A" w:rsidRDefault="00221BDC">
      <w:pPr>
        <w:pStyle w:val="a5"/>
        <w:numPr>
          <w:ilvl w:val="0"/>
          <w:numId w:val="2"/>
        </w:numPr>
        <w:tabs>
          <w:tab w:val="left" w:pos="822"/>
        </w:tabs>
        <w:spacing w:before="195" w:line="273" w:lineRule="auto"/>
        <w:ind w:right="937"/>
        <w:rPr>
          <w:lang w:val="en-GB"/>
        </w:rPr>
      </w:pPr>
      <w:r w:rsidRPr="00CE1B4A">
        <w:rPr>
          <w:lang w:val="en-GB" w:eastAsia="ru-RU"/>
        </w:rPr>
        <w:t>Self-tapping screws (for metal or wood) 5,5</w:t>
      </w:r>
      <w:r>
        <w:rPr>
          <w:lang w:val="ru-RU" w:eastAsia="ru-RU"/>
        </w:rPr>
        <w:t>х</w:t>
      </w:r>
      <w:r w:rsidRPr="00CE1B4A">
        <w:rPr>
          <w:lang w:val="en-GB" w:eastAsia="ru-RU"/>
        </w:rPr>
        <w:t>25 (for fastening of cleats and section to metal or wooden spans) with wrench head (8mm</w:t>
      </w:r>
      <w:r w:rsidRPr="00CE1B4A">
        <w:rPr>
          <w:lang w:val="en-GB"/>
        </w:rPr>
        <w:t>)</w:t>
      </w:r>
    </w:p>
    <w:p w:rsidR="00221BDC" w:rsidRPr="00CE1B4A" w:rsidRDefault="00221BDC">
      <w:pPr>
        <w:pStyle w:val="a5"/>
        <w:numPr>
          <w:ilvl w:val="0"/>
          <w:numId w:val="2"/>
        </w:numPr>
        <w:tabs>
          <w:tab w:val="left" w:pos="822"/>
        </w:tabs>
        <w:spacing w:before="4" w:line="276" w:lineRule="auto"/>
        <w:ind w:right="398"/>
        <w:rPr>
          <w:lang w:val="en-GB"/>
        </w:rPr>
      </w:pPr>
      <w:r w:rsidRPr="00CE1B4A">
        <w:rPr>
          <w:lang w:val="en-GB" w:eastAsia="ru-RU"/>
        </w:rPr>
        <w:t xml:space="preserve">Self-adhesive tape made of butyl, neoprene or </w:t>
      </w:r>
      <w:r>
        <w:rPr>
          <w:lang w:val="en-GB" w:eastAsia="ru-RU"/>
        </w:rPr>
        <w:t xml:space="preserve">polyethylene foam </w:t>
      </w:r>
      <w:r w:rsidRPr="00CE1B4A">
        <w:rPr>
          <w:lang w:val="en-GB" w:eastAsia="ru-RU"/>
        </w:rPr>
        <w:t>(for sealing of joints frame section and concrete bearing structure</w:t>
      </w:r>
      <w:r w:rsidRPr="00CE1B4A">
        <w:rPr>
          <w:lang w:val="en-GB"/>
        </w:rPr>
        <w:t>)</w:t>
      </w:r>
    </w:p>
    <w:p w:rsidR="00221BDC" w:rsidRPr="00CE1B4A" w:rsidRDefault="00221BDC" w:rsidP="00CE1B4A">
      <w:pPr>
        <w:pStyle w:val="a5"/>
        <w:numPr>
          <w:ilvl w:val="0"/>
          <w:numId w:val="2"/>
        </w:numPr>
        <w:tabs>
          <w:tab w:val="left" w:pos="822"/>
        </w:tabs>
        <w:spacing w:before="0" w:line="267" w:lineRule="exact"/>
        <w:rPr>
          <w:lang w:val="en-GB"/>
        </w:rPr>
      </w:pPr>
      <w:r w:rsidRPr="00CE1B4A">
        <w:rPr>
          <w:lang w:val="en-GB" w:eastAsia="ru-RU"/>
        </w:rPr>
        <w:t xml:space="preserve">Anchors for fastening of frame section to concrete </w:t>
      </w:r>
    </w:p>
    <w:p w:rsidR="00221BDC" w:rsidRPr="00CE1B4A" w:rsidRDefault="00221BDC">
      <w:pPr>
        <w:pStyle w:val="a5"/>
        <w:numPr>
          <w:ilvl w:val="0"/>
          <w:numId w:val="2"/>
        </w:numPr>
        <w:tabs>
          <w:tab w:val="left" w:pos="822"/>
        </w:tabs>
        <w:spacing w:line="276" w:lineRule="auto"/>
        <w:ind w:right="564"/>
        <w:rPr>
          <w:lang w:val="en-GB"/>
        </w:rPr>
      </w:pPr>
      <w:r w:rsidRPr="00CE1B4A">
        <w:rPr>
          <w:lang w:val="en-GB" w:eastAsia="ru-RU"/>
        </w:rPr>
        <w:t xml:space="preserve">Silicone neutral sealant (for hermetic sealing of joining of </w:t>
      </w:r>
      <w:r>
        <w:rPr>
          <w:lang w:val="en-GB" w:eastAsia="ru-RU"/>
        </w:rPr>
        <w:t>translucent</w:t>
      </w:r>
      <w:r w:rsidRPr="00CE1B4A">
        <w:rPr>
          <w:lang w:val="en-GB" w:eastAsia="ru-RU"/>
        </w:rPr>
        <w:t xml:space="preserve"> structure to blank parts of the facade</w:t>
      </w:r>
      <w:r w:rsidRPr="00CE1B4A">
        <w:rPr>
          <w:lang w:val="en-GB"/>
        </w:rPr>
        <w:t>)</w:t>
      </w:r>
    </w:p>
    <w:p w:rsidR="00221BDC" w:rsidRPr="00CE1B4A" w:rsidRDefault="00221BDC">
      <w:pPr>
        <w:pStyle w:val="a5"/>
        <w:numPr>
          <w:ilvl w:val="0"/>
          <w:numId w:val="2"/>
        </w:numPr>
        <w:tabs>
          <w:tab w:val="left" w:pos="822"/>
        </w:tabs>
        <w:spacing w:before="0"/>
        <w:rPr>
          <w:lang w:val="en-GB"/>
        </w:rPr>
      </w:pPr>
      <w:r w:rsidRPr="00CE1B4A">
        <w:rPr>
          <w:lang w:val="en-GB" w:eastAsia="ru-RU"/>
        </w:rPr>
        <w:t>Silicone grease (for easy joining of panels</w:t>
      </w:r>
      <w:r w:rsidRPr="00CE1B4A">
        <w:rPr>
          <w:lang w:val="en-GB"/>
        </w:rPr>
        <w:t>)</w:t>
      </w:r>
    </w:p>
    <w:p w:rsidR="00221BDC" w:rsidRDefault="00221BDC">
      <w:pPr>
        <w:pStyle w:val="a5"/>
        <w:numPr>
          <w:ilvl w:val="0"/>
          <w:numId w:val="2"/>
        </w:numPr>
        <w:tabs>
          <w:tab w:val="left" w:pos="822"/>
        </w:tabs>
        <w:spacing w:before="3"/>
        <w:rPr>
          <w:lang w:val="en-GB"/>
        </w:rPr>
      </w:pPr>
      <w:r w:rsidRPr="00CE1B4A">
        <w:rPr>
          <w:lang w:val="en-GB" w:eastAsia="ru-RU"/>
        </w:rPr>
        <w:t>P</w:t>
      </w:r>
      <w:r>
        <w:rPr>
          <w:lang w:val="en-GB" w:eastAsia="ru-RU"/>
        </w:rPr>
        <w:t xml:space="preserve">olyethylene foam sealing tape </w:t>
      </w:r>
      <w:r w:rsidRPr="00CE1B4A">
        <w:rPr>
          <w:lang w:val="en-GB" w:eastAsia="ru-RU"/>
        </w:rPr>
        <w:t>for sealing of joints of flashings and water bars</w:t>
      </w:r>
      <w:r w:rsidRPr="00CE1B4A">
        <w:rPr>
          <w:lang w:val="en-GB"/>
        </w:rPr>
        <w:t xml:space="preserve"> </w:t>
      </w:r>
    </w:p>
    <w:p w:rsidR="00221BDC" w:rsidRPr="00CE1B4A" w:rsidRDefault="00221BDC" w:rsidP="00CE1B4A">
      <w:pPr>
        <w:pStyle w:val="a5"/>
        <w:numPr>
          <w:ilvl w:val="0"/>
          <w:numId w:val="2"/>
        </w:numPr>
        <w:tabs>
          <w:tab w:val="left" w:pos="822"/>
        </w:tabs>
        <w:spacing w:before="3"/>
        <w:rPr>
          <w:lang w:val="en-GB"/>
        </w:rPr>
      </w:pPr>
      <w:r w:rsidRPr="00CE1B4A">
        <w:rPr>
          <w:lang w:val="en-GB" w:eastAsia="ru-RU"/>
        </w:rPr>
        <w:t>Roll-formed steel elements -  apexes, water bars, flashings, etc</w:t>
      </w:r>
    </w:p>
    <w:p w:rsidR="00221BDC" w:rsidRPr="00CE1B4A" w:rsidRDefault="00221BDC">
      <w:pPr>
        <w:pStyle w:val="a3"/>
        <w:spacing w:before="8"/>
        <w:ind w:left="0" w:firstLine="0"/>
        <w:rPr>
          <w:sz w:val="19"/>
          <w:lang w:val="en-GB"/>
        </w:rPr>
      </w:pPr>
    </w:p>
    <w:p w:rsidR="00221BDC" w:rsidRPr="00AE684E" w:rsidRDefault="00221BDC" w:rsidP="00AE684E">
      <w:pPr>
        <w:ind w:left="102" w:right="205"/>
        <w:rPr>
          <w:i/>
          <w:lang w:val="en-GB"/>
        </w:rPr>
      </w:pPr>
      <w:r w:rsidRPr="00AE684E">
        <w:rPr>
          <w:i/>
          <w:iCs/>
          <w:lang w:val="en-GB" w:eastAsia="ru-RU"/>
        </w:rPr>
        <w:t>More detailed</w:t>
      </w:r>
      <w:r>
        <w:rPr>
          <w:i/>
          <w:iCs/>
          <w:lang w:val="en-GB" w:eastAsia="ru-RU"/>
        </w:rPr>
        <w:t xml:space="preserve"> information on mounting diagra</w:t>
      </w:r>
      <w:r w:rsidRPr="00AE684E">
        <w:rPr>
          <w:i/>
          <w:iCs/>
          <w:lang w:val="en-GB" w:eastAsia="ru-RU"/>
        </w:rPr>
        <w:t xml:space="preserve">ms can be found in </w:t>
      </w:r>
      <w:r w:rsidRPr="00AE684E">
        <w:rPr>
          <w:i/>
          <w:iCs/>
          <w:color w:val="001F5F"/>
          <w:lang w:val="en-GB" w:eastAsia="ru-RU"/>
        </w:rPr>
        <w:t>the Album of joints</w:t>
      </w:r>
      <w:r w:rsidRPr="00AE684E">
        <w:rPr>
          <w:i/>
          <w:color w:val="001F5F"/>
          <w:lang w:val="en-GB"/>
        </w:rPr>
        <w:t xml:space="preserve"> </w:t>
      </w:r>
    </w:p>
    <w:p w:rsidR="00221BDC" w:rsidRPr="00AE684E" w:rsidRDefault="00221BDC">
      <w:pPr>
        <w:pStyle w:val="a3"/>
        <w:spacing w:before="8"/>
        <w:ind w:left="0" w:firstLine="0"/>
        <w:rPr>
          <w:i/>
          <w:sz w:val="19"/>
          <w:lang w:val="en-GB"/>
        </w:rPr>
      </w:pPr>
    </w:p>
    <w:p w:rsidR="00221BDC" w:rsidRDefault="00221BDC" w:rsidP="00AE684E">
      <w:pPr>
        <w:pStyle w:val="1"/>
      </w:pPr>
      <w:r>
        <w:t>Required tools:</w:t>
      </w:r>
    </w:p>
    <w:p w:rsidR="00221BDC" w:rsidRDefault="00221BDC">
      <w:pPr>
        <w:pStyle w:val="a3"/>
        <w:spacing w:before="5"/>
        <w:ind w:left="0" w:firstLine="0"/>
        <w:rPr>
          <w:b/>
          <w:sz w:val="19"/>
        </w:rPr>
      </w:pPr>
    </w:p>
    <w:p w:rsidR="00221BDC" w:rsidRPr="00861179" w:rsidRDefault="00221BDC" w:rsidP="00EE1217">
      <w:pPr>
        <w:pStyle w:val="a5"/>
        <w:numPr>
          <w:ilvl w:val="0"/>
          <w:numId w:val="1"/>
        </w:numPr>
        <w:tabs>
          <w:tab w:val="left" w:pos="822"/>
        </w:tabs>
        <w:spacing w:before="1"/>
        <w:rPr>
          <w:lang w:val="ru-RU"/>
        </w:rPr>
      </w:pPr>
      <w:r>
        <w:t>Metal</w:t>
      </w:r>
      <w:r w:rsidRPr="00EE1217">
        <w:rPr>
          <w:lang w:val="ru-RU"/>
        </w:rPr>
        <w:t xml:space="preserve"> </w:t>
      </w:r>
      <w:r>
        <w:t>drill</w:t>
      </w:r>
      <w:r w:rsidRPr="00EE1217">
        <w:rPr>
          <w:lang w:val="ru-RU"/>
        </w:rPr>
        <w:t xml:space="preserve"> </w:t>
      </w:r>
      <w:r w:rsidRPr="00861179">
        <w:rPr>
          <w:lang w:val="ru-RU"/>
        </w:rPr>
        <w:t>4,5-5</w:t>
      </w:r>
      <w:r>
        <w:t>mm</w:t>
      </w:r>
    </w:p>
    <w:p w:rsidR="00221BDC" w:rsidRPr="00EE1217" w:rsidRDefault="00221BDC" w:rsidP="00EE1217">
      <w:pPr>
        <w:pStyle w:val="a5"/>
        <w:numPr>
          <w:ilvl w:val="0"/>
          <w:numId w:val="1"/>
        </w:numPr>
        <w:tabs>
          <w:tab w:val="left" w:pos="822"/>
        </w:tabs>
        <w:spacing w:before="38"/>
        <w:rPr>
          <w:lang w:val="en-GB"/>
        </w:rPr>
      </w:pPr>
      <w:r>
        <w:t>S</w:t>
      </w:r>
      <w:r w:rsidRPr="00EE1217">
        <w:rPr>
          <w:lang w:val="en-GB"/>
        </w:rPr>
        <w:t xml:space="preserve">crewdriver </w:t>
      </w:r>
      <w:r>
        <w:t>with</w:t>
      </w:r>
      <w:r w:rsidRPr="00EE1217">
        <w:rPr>
          <w:lang w:val="en-GB"/>
        </w:rPr>
        <w:t xml:space="preserve"> </w:t>
      </w:r>
      <w:r>
        <w:t xml:space="preserve">wrench bit of </w:t>
      </w:r>
      <w:r w:rsidRPr="00EE1217">
        <w:rPr>
          <w:lang w:val="en-GB"/>
        </w:rPr>
        <w:t>8</w:t>
      </w:r>
      <w:r>
        <w:t>mm</w:t>
      </w:r>
    </w:p>
    <w:p w:rsidR="00221BDC" w:rsidRPr="00EE1217" w:rsidRDefault="00221BDC" w:rsidP="00EE1217">
      <w:pPr>
        <w:pStyle w:val="a5"/>
        <w:numPr>
          <w:ilvl w:val="0"/>
          <w:numId w:val="1"/>
        </w:numPr>
        <w:tabs>
          <w:tab w:val="left" w:pos="822"/>
        </w:tabs>
        <w:rPr>
          <w:lang w:val="en-GB"/>
        </w:rPr>
      </w:pPr>
      <w:r>
        <w:t>Electric</w:t>
      </w:r>
      <w:r w:rsidRPr="00EE1217">
        <w:rPr>
          <w:lang w:val="en-GB"/>
        </w:rPr>
        <w:t xml:space="preserve"> </w:t>
      </w:r>
      <w:r w:rsidRPr="00EE1217">
        <w:t>fretsaw</w:t>
      </w:r>
      <w:r w:rsidRPr="00EE1217">
        <w:rPr>
          <w:lang w:val="en-GB"/>
        </w:rPr>
        <w:t xml:space="preserve"> </w:t>
      </w:r>
      <w:r>
        <w:t>with</w:t>
      </w:r>
      <w:r w:rsidRPr="00EE1217">
        <w:rPr>
          <w:lang w:val="en-GB"/>
        </w:rPr>
        <w:t xml:space="preserve"> </w:t>
      </w:r>
      <w:r>
        <w:t xml:space="preserve">saws for aluminum and plastic or a </w:t>
      </w:r>
      <w:r w:rsidRPr="00EE1217">
        <w:rPr>
          <w:lang w:val="en-GB"/>
        </w:rPr>
        <w:t>circ saw</w:t>
      </w:r>
    </w:p>
    <w:p w:rsidR="00221BDC" w:rsidRPr="00EE1217" w:rsidRDefault="00221BDC" w:rsidP="00EE1217">
      <w:pPr>
        <w:pStyle w:val="a5"/>
        <w:numPr>
          <w:ilvl w:val="0"/>
          <w:numId w:val="1"/>
        </w:numPr>
        <w:tabs>
          <w:tab w:val="left" w:pos="822"/>
        </w:tabs>
        <w:rPr>
          <w:lang w:val="en-GB"/>
        </w:rPr>
      </w:pPr>
      <w:r>
        <w:t>V</w:t>
      </w:r>
      <w:r w:rsidRPr="00EE1217">
        <w:rPr>
          <w:lang w:val="en-GB"/>
        </w:rPr>
        <w:t xml:space="preserve">acuum cleaner </w:t>
      </w:r>
      <w:r>
        <w:t>or</w:t>
      </w:r>
      <w:r w:rsidRPr="00EE1217">
        <w:rPr>
          <w:lang w:val="en-GB"/>
        </w:rPr>
        <w:t xml:space="preserve"> </w:t>
      </w:r>
      <w:r>
        <w:t>compressor</w:t>
      </w:r>
      <w:r w:rsidRPr="00EE1217">
        <w:rPr>
          <w:lang w:val="en-GB"/>
        </w:rPr>
        <w:t xml:space="preserve"> (</w:t>
      </w:r>
      <w:r>
        <w:t>for removal of chips at cutting of stones</w:t>
      </w:r>
      <w:r w:rsidRPr="00EE1217">
        <w:rPr>
          <w:lang w:val="en-GB"/>
        </w:rPr>
        <w:t>)</w:t>
      </w:r>
    </w:p>
    <w:p w:rsidR="00221BDC" w:rsidRPr="00EE1217" w:rsidRDefault="00221BDC" w:rsidP="00EE1217">
      <w:pPr>
        <w:pStyle w:val="a5"/>
        <w:numPr>
          <w:ilvl w:val="0"/>
          <w:numId w:val="1"/>
        </w:numPr>
        <w:tabs>
          <w:tab w:val="left" w:pos="822"/>
        </w:tabs>
        <w:spacing w:before="38"/>
        <w:rPr>
          <w:lang w:val="en-GB"/>
        </w:rPr>
      </w:pPr>
      <w:r>
        <w:t>Hobby knife</w:t>
      </w:r>
      <w:r w:rsidRPr="00EE1217">
        <w:rPr>
          <w:lang w:val="en-GB"/>
        </w:rPr>
        <w:t xml:space="preserve"> (</w:t>
      </w:r>
      <w:r>
        <w:t>for cutting of tapes and sealant</w:t>
      </w:r>
      <w:r w:rsidRPr="00EE1217">
        <w:rPr>
          <w:lang w:val="en-GB"/>
        </w:rPr>
        <w:t>)</w:t>
      </w:r>
    </w:p>
    <w:p w:rsidR="00221BDC" w:rsidRDefault="00221BDC" w:rsidP="00EE1217">
      <w:pPr>
        <w:pStyle w:val="a5"/>
        <w:numPr>
          <w:ilvl w:val="0"/>
          <w:numId w:val="1"/>
        </w:numPr>
        <w:tabs>
          <w:tab w:val="left" w:pos="822"/>
        </w:tabs>
      </w:pPr>
      <w:r>
        <w:t xml:space="preserve">Rubber </w:t>
      </w:r>
      <w:r w:rsidRPr="00EE1217">
        <w:t xml:space="preserve">mallet </w:t>
      </w:r>
      <w:r>
        <w:t>900g</w:t>
      </w:r>
    </w:p>
    <w:p w:rsidR="00221BDC" w:rsidRDefault="00221BDC">
      <w:pPr>
        <w:pStyle w:val="a5"/>
        <w:numPr>
          <w:ilvl w:val="0"/>
          <w:numId w:val="1"/>
        </w:numPr>
        <w:tabs>
          <w:tab w:val="left" w:pos="822"/>
        </w:tabs>
        <w:spacing w:before="38"/>
      </w:pPr>
      <w:r>
        <w:t>T</w:t>
      </w:r>
      <w:r w:rsidRPr="00EE1217">
        <w:t>ape measure</w:t>
      </w:r>
      <w:r>
        <w:t xml:space="preserve"> </w:t>
      </w:r>
    </w:p>
    <w:p w:rsidR="00221BDC" w:rsidRDefault="00221BDC">
      <w:pPr>
        <w:pStyle w:val="a5"/>
        <w:numPr>
          <w:ilvl w:val="0"/>
          <w:numId w:val="1"/>
        </w:numPr>
        <w:tabs>
          <w:tab w:val="left" w:pos="822"/>
        </w:tabs>
        <w:spacing w:before="38"/>
      </w:pPr>
      <w:r>
        <w:t>Marker</w:t>
      </w:r>
    </w:p>
    <w:p w:rsidR="00221BDC" w:rsidRDefault="00221BDC" w:rsidP="00EE1217">
      <w:pPr>
        <w:pStyle w:val="a5"/>
        <w:numPr>
          <w:ilvl w:val="0"/>
          <w:numId w:val="1"/>
        </w:numPr>
        <w:tabs>
          <w:tab w:val="left" w:pos="822"/>
        </w:tabs>
      </w:pPr>
      <w:r>
        <w:t>L</w:t>
      </w:r>
      <w:r w:rsidRPr="00EE1217">
        <w:t>evel gauge</w:t>
      </w:r>
      <w:r>
        <w:t xml:space="preserve">, </w:t>
      </w:r>
      <w:r w:rsidRPr="00EE1217">
        <w:t>plummet</w:t>
      </w:r>
    </w:p>
    <w:p w:rsidR="00221BDC" w:rsidRDefault="00221BDC">
      <w:pPr>
        <w:pStyle w:val="a5"/>
        <w:numPr>
          <w:ilvl w:val="0"/>
          <w:numId w:val="1"/>
        </w:numPr>
        <w:tabs>
          <w:tab w:val="left" w:pos="822"/>
        </w:tabs>
      </w:pPr>
      <w:r>
        <w:t>Rags</w:t>
      </w:r>
    </w:p>
    <w:sectPr w:rsidR="00221BDC" w:rsidSect="00D35484">
      <w:headerReference w:type="default" r:id="rId7"/>
      <w:type w:val="continuous"/>
      <w:pgSz w:w="11910" w:h="16840"/>
      <w:pgMar w:top="1140" w:right="660" w:bottom="280" w:left="160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CF" w:rsidRDefault="005C59CF">
      <w:r>
        <w:separator/>
      </w:r>
    </w:p>
  </w:endnote>
  <w:endnote w:type="continuationSeparator" w:id="0">
    <w:p w:rsidR="005C59CF" w:rsidRDefault="005C5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CF" w:rsidRDefault="005C59CF">
      <w:r>
        <w:separator/>
      </w:r>
    </w:p>
  </w:footnote>
  <w:footnote w:type="continuationSeparator" w:id="0">
    <w:p w:rsidR="005C59CF" w:rsidRDefault="005C5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DC" w:rsidRDefault="00062EE1">
    <w:pPr>
      <w:pStyle w:val="a3"/>
      <w:spacing w:before="0" w:line="14" w:lineRule="auto"/>
      <w:ind w:left="0" w:firstLine="0"/>
      <w:rPr>
        <w:sz w:val="20"/>
      </w:rPr>
    </w:pPr>
    <w:r>
      <w:rPr>
        <w:noProof/>
        <w:lang w:val="ru-RU" w:eastAsia="ru-RU"/>
      </w:rPr>
      <w:drawing>
        <wp:anchor distT="0" distB="0" distL="0" distR="0" simplePos="0" relativeHeight="251660288" behindDoc="1" locked="0" layoutInCell="1" allowOverlap="1">
          <wp:simplePos x="0" y="0"/>
          <wp:positionH relativeFrom="page">
            <wp:posOffset>1102995</wp:posOffset>
          </wp:positionH>
          <wp:positionV relativeFrom="page">
            <wp:posOffset>449580</wp:posOffset>
          </wp:positionV>
          <wp:extent cx="1506220" cy="24257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1506220" cy="242570"/>
                  </a:xfrm>
                  <a:prstGeom prst="rect">
                    <a:avLst/>
                  </a:prstGeom>
                  <a:noFill/>
                </pic:spPr>
              </pic:pic>
            </a:graphicData>
          </a:graphic>
        </wp:anchor>
      </w:drawing>
    </w:r>
    <w:r w:rsidR="00B514B2" w:rsidRPr="00B514B2">
      <w:rPr>
        <w:noProof/>
      </w:rPr>
      <w:pict>
        <v:shapetype id="_x0000_t202" coordsize="21600,21600" o:spt="202" path="m,l,21600r21600,l21600,xe">
          <v:stroke joinstyle="miter"/>
          <v:path gradientshapeok="t" o:connecttype="rect"/>
        </v:shapetype>
        <v:shape id="_x0000_s2050" type="#_x0000_t202" style="position:absolute;margin-left:84.6pt;margin-top:45.1pt;width:473.3pt;height:13.05pt;z-index:-251655168;mso-position-horizontal-relative:page;mso-position-vertical-relative:page" filled="f" stroked="f">
          <v:textbox inset="0,0,0,0">
            <w:txbxContent>
              <w:p w:rsidR="00221BDC" w:rsidRDefault="00221BDC">
                <w:pPr>
                  <w:pStyle w:val="a3"/>
                  <w:tabs>
                    <w:tab w:val="left" w:pos="7343"/>
                  </w:tabs>
                  <w:spacing w:before="0" w:line="245" w:lineRule="exact"/>
                  <w:ind w:left="20" w:firstLine="0"/>
                </w:pPr>
                <w:r>
                  <w:rPr>
                    <w:color w:val="585858"/>
                    <w:u w:val="thick" w:color="E26C09"/>
                  </w:rPr>
                  <w:tab/>
                </w:r>
                <w:hyperlink r:id="rId2">
                  <w:r>
                    <w:rPr>
                      <w:color w:val="585858"/>
                      <w:u w:val="thick" w:color="E26C09"/>
                    </w:rPr>
                    <w:t>project@carboglass.ru</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68E"/>
    <w:multiLevelType w:val="hybridMultilevel"/>
    <w:tmpl w:val="68948306"/>
    <w:lvl w:ilvl="0" w:tplc="EC46BC66">
      <w:start w:val="1"/>
      <w:numFmt w:val="decimal"/>
      <w:lvlText w:val="%1."/>
      <w:lvlJc w:val="left"/>
      <w:pPr>
        <w:ind w:left="822" w:hanging="360"/>
      </w:pPr>
      <w:rPr>
        <w:rFonts w:ascii="Calibri" w:eastAsia="Times New Roman" w:hAnsi="Calibri" w:cs="Calibri" w:hint="default"/>
        <w:w w:val="100"/>
        <w:sz w:val="22"/>
        <w:szCs w:val="22"/>
      </w:rPr>
    </w:lvl>
    <w:lvl w:ilvl="1" w:tplc="0486023E">
      <w:numFmt w:val="bullet"/>
      <w:lvlText w:val="•"/>
      <w:lvlJc w:val="left"/>
      <w:pPr>
        <w:ind w:left="1702" w:hanging="360"/>
      </w:pPr>
      <w:rPr>
        <w:rFonts w:hint="default"/>
      </w:rPr>
    </w:lvl>
    <w:lvl w:ilvl="2" w:tplc="7CBA4A6E">
      <w:numFmt w:val="bullet"/>
      <w:lvlText w:val="•"/>
      <w:lvlJc w:val="left"/>
      <w:pPr>
        <w:ind w:left="2585" w:hanging="360"/>
      </w:pPr>
      <w:rPr>
        <w:rFonts w:hint="default"/>
      </w:rPr>
    </w:lvl>
    <w:lvl w:ilvl="3" w:tplc="C51C6DAE">
      <w:numFmt w:val="bullet"/>
      <w:lvlText w:val="•"/>
      <w:lvlJc w:val="left"/>
      <w:pPr>
        <w:ind w:left="3467" w:hanging="360"/>
      </w:pPr>
      <w:rPr>
        <w:rFonts w:hint="default"/>
      </w:rPr>
    </w:lvl>
    <w:lvl w:ilvl="4" w:tplc="0480F668">
      <w:numFmt w:val="bullet"/>
      <w:lvlText w:val="•"/>
      <w:lvlJc w:val="left"/>
      <w:pPr>
        <w:ind w:left="4350" w:hanging="360"/>
      </w:pPr>
      <w:rPr>
        <w:rFonts w:hint="default"/>
      </w:rPr>
    </w:lvl>
    <w:lvl w:ilvl="5" w:tplc="759673C6">
      <w:numFmt w:val="bullet"/>
      <w:lvlText w:val="•"/>
      <w:lvlJc w:val="left"/>
      <w:pPr>
        <w:ind w:left="5233" w:hanging="360"/>
      </w:pPr>
      <w:rPr>
        <w:rFonts w:hint="default"/>
      </w:rPr>
    </w:lvl>
    <w:lvl w:ilvl="6" w:tplc="FB0E0CFA">
      <w:numFmt w:val="bullet"/>
      <w:lvlText w:val="•"/>
      <w:lvlJc w:val="left"/>
      <w:pPr>
        <w:ind w:left="6115" w:hanging="360"/>
      </w:pPr>
      <w:rPr>
        <w:rFonts w:hint="default"/>
      </w:rPr>
    </w:lvl>
    <w:lvl w:ilvl="7" w:tplc="465CB786">
      <w:numFmt w:val="bullet"/>
      <w:lvlText w:val="•"/>
      <w:lvlJc w:val="left"/>
      <w:pPr>
        <w:ind w:left="6998" w:hanging="360"/>
      </w:pPr>
      <w:rPr>
        <w:rFonts w:hint="default"/>
      </w:rPr>
    </w:lvl>
    <w:lvl w:ilvl="8" w:tplc="104691AE">
      <w:numFmt w:val="bullet"/>
      <w:lvlText w:val="•"/>
      <w:lvlJc w:val="left"/>
      <w:pPr>
        <w:ind w:left="7881" w:hanging="360"/>
      </w:pPr>
      <w:rPr>
        <w:rFonts w:hint="default"/>
      </w:rPr>
    </w:lvl>
  </w:abstractNum>
  <w:abstractNum w:abstractNumId="1">
    <w:nsid w:val="1B9E3263"/>
    <w:multiLevelType w:val="hybridMultilevel"/>
    <w:tmpl w:val="7882B502"/>
    <w:lvl w:ilvl="0" w:tplc="96049056">
      <w:start w:val="1"/>
      <w:numFmt w:val="decimal"/>
      <w:lvlText w:val="%1."/>
      <w:lvlJc w:val="left"/>
      <w:pPr>
        <w:ind w:left="822" w:hanging="360"/>
      </w:pPr>
      <w:rPr>
        <w:rFonts w:ascii="Calibri" w:eastAsia="Times New Roman" w:hAnsi="Calibri" w:cs="Calibri" w:hint="default"/>
        <w:w w:val="100"/>
        <w:sz w:val="22"/>
        <w:szCs w:val="22"/>
      </w:rPr>
    </w:lvl>
    <w:lvl w:ilvl="1" w:tplc="A4049BF0">
      <w:numFmt w:val="bullet"/>
      <w:lvlText w:val="•"/>
      <w:lvlJc w:val="left"/>
      <w:pPr>
        <w:ind w:left="1702" w:hanging="360"/>
      </w:pPr>
      <w:rPr>
        <w:rFonts w:hint="default"/>
      </w:rPr>
    </w:lvl>
    <w:lvl w:ilvl="2" w:tplc="C896C318">
      <w:numFmt w:val="bullet"/>
      <w:lvlText w:val="•"/>
      <w:lvlJc w:val="left"/>
      <w:pPr>
        <w:ind w:left="2585" w:hanging="360"/>
      </w:pPr>
      <w:rPr>
        <w:rFonts w:hint="default"/>
      </w:rPr>
    </w:lvl>
    <w:lvl w:ilvl="3" w:tplc="E1063A28">
      <w:numFmt w:val="bullet"/>
      <w:lvlText w:val="•"/>
      <w:lvlJc w:val="left"/>
      <w:pPr>
        <w:ind w:left="3467" w:hanging="360"/>
      </w:pPr>
      <w:rPr>
        <w:rFonts w:hint="default"/>
      </w:rPr>
    </w:lvl>
    <w:lvl w:ilvl="4" w:tplc="A3ECFE6E">
      <w:numFmt w:val="bullet"/>
      <w:lvlText w:val="•"/>
      <w:lvlJc w:val="left"/>
      <w:pPr>
        <w:ind w:left="4350" w:hanging="360"/>
      </w:pPr>
      <w:rPr>
        <w:rFonts w:hint="default"/>
      </w:rPr>
    </w:lvl>
    <w:lvl w:ilvl="5" w:tplc="5F06C1B0">
      <w:numFmt w:val="bullet"/>
      <w:lvlText w:val="•"/>
      <w:lvlJc w:val="left"/>
      <w:pPr>
        <w:ind w:left="5233" w:hanging="360"/>
      </w:pPr>
      <w:rPr>
        <w:rFonts w:hint="default"/>
      </w:rPr>
    </w:lvl>
    <w:lvl w:ilvl="6" w:tplc="3536C0AC">
      <w:numFmt w:val="bullet"/>
      <w:lvlText w:val="•"/>
      <w:lvlJc w:val="left"/>
      <w:pPr>
        <w:ind w:left="6115" w:hanging="360"/>
      </w:pPr>
      <w:rPr>
        <w:rFonts w:hint="default"/>
      </w:rPr>
    </w:lvl>
    <w:lvl w:ilvl="7" w:tplc="FC444C46">
      <w:numFmt w:val="bullet"/>
      <w:lvlText w:val="•"/>
      <w:lvlJc w:val="left"/>
      <w:pPr>
        <w:ind w:left="6998" w:hanging="360"/>
      </w:pPr>
      <w:rPr>
        <w:rFonts w:hint="default"/>
      </w:rPr>
    </w:lvl>
    <w:lvl w:ilvl="8" w:tplc="806C3EB4">
      <w:numFmt w:val="bullet"/>
      <w:lvlText w:val="•"/>
      <w:lvlJc w:val="left"/>
      <w:pPr>
        <w:ind w:left="7881" w:hanging="360"/>
      </w:pPr>
      <w:rPr>
        <w:rFonts w:hint="default"/>
      </w:rPr>
    </w:lvl>
  </w:abstractNum>
  <w:abstractNum w:abstractNumId="2">
    <w:nsid w:val="322F75EB"/>
    <w:multiLevelType w:val="hybridMultilevel"/>
    <w:tmpl w:val="F542955E"/>
    <w:lvl w:ilvl="0" w:tplc="DA5230D6">
      <w:start w:val="1"/>
      <w:numFmt w:val="decimal"/>
      <w:lvlText w:val="%1."/>
      <w:lvlJc w:val="left"/>
      <w:pPr>
        <w:ind w:left="822" w:hanging="360"/>
      </w:pPr>
      <w:rPr>
        <w:rFonts w:ascii="Calibri" w:eastAsia="Times New Roman" w:hAnsi="Calibri" w:cs="Calibri" w:hint="default"/>
        <w:w w:val="100"/>
        <w:sz w:val="22"/>
        <w:szCs w:val="22"/>
      </w:rPr>
    </w:lvl>
    <w:lvl w:ilvl="1" w:tplc="0F080866">
      <w:numFmt w:val="bullet"/>
      <w:lvlText w:val="•"/>
      <w:lvlJc w:val="left"/>
      <w:pPr>
        <w:ind w:left="1702" w:hanging="360"/>
      </w:pPr>
      <w:rPr>
        <w:rFonts w:hint="default"/>
      </w:rPr>
    </w:lvl>
    <w:lvl w:ilvl="2" w:tplc="7AD4BB92">
      <w:numFmt w:val="bullet"/>
      <w:lvlText w:val="•"/>
      <w:lvlJc w:val="left"/>
      <w:pPr>
        <w:ind w:left="2585" w:hanging="360"/>
      </w:pPr>
      <w:rPr>
        <w:rFonts w:hint="default"/>
      </w:rPr>
    </w:lvl>
    <w:lvl w:ilvl="3" w:tplc="7EBA20FA">
      <w:numFmt w:val="bullet"/>
      <w:lvlText w:val="•"/>
      <w:lvlJc w:val="left"/>
      <w:pPr>
        <w:ind w:left="3467" w:hanging="360"/>
      </w:pPr>
      <w:rPr>
        <w:rFonts w:hint="default"/>
      </w:rPr>
    </w:lvl>
    <w:lvl w:ilvl="4" w:tplc="78585AA2">
      <w:numFmt w:val="bullet"/>
      <w:lvlText w:val="•"/>
      <w:lvlJc w:val="left"/>
      <w:pPr>
        <w:ind w:left="4350" w:hanging="360"/>
      </w:pPr>
      <w:rPr>
        <w:rFonts w:hint="default"/>
      </w:rPr>
    </w:lvl>
    <w:lvl w:ilvl="5" w:tplc="515EFC12">
      <w:numFmt w:val="bullet"/>
      <w:lvlText w:val="•"/>
      <w:lvlJc w:val="left"/>
      <w:pPr>
        <w:ind w:left="5233" w:hanging="360"/>
      </w:pPr>
      <w:rPr>
        <w:rFonts w:hint="default"/>
      </w:rPr>
    </w:lvl>
    <w:lvl w:ilvl="6" w:tplc="029685F6">
      <w:numFmt w:val="bullet"/>
      <w:lvlText w:val="•"/>
      <w:lvlJc w:val="left"/>
      <w:pPr>
        <w:ind w:left="6115" w:hanging="360"/>
      </w:pPr>
      <w:rPr>
        <w:rFonts w:hint="default"/>
      </w:rPr>
    </w:lvl>
    <w:lvl w:ilvl="7" w:tplc="A8A2CB5C">
      <w:numFmt w:val="bullet"/>
      <w:lvlText w:val="•"/>
      <w:lvlJc w:val="left"/>
      <w:pPr>
        <w:ind w:left="6998" w:hanging="360"/>
      </w:pPr>
      <w:rPr>
        <w:rFonts w:hint="default"/>
      </w:rPr>
    </w:lvl>
    <w:lvl w:ilvl="8" w:tplc="2922407A">
      <w:numFmt w:val="bullet"/>
      <w:lvlText w:val="•"/>
      <w:lvlJc w:val="left"/>
      <w:pPr>
        <w:ind w:left="7881" w:hanging="360"/>
      </w:pPr>
      <w:rPr>
        <w:rFonts w:hint="default"/>
      </w:rPr>
    </w:lvl>
  </w:abstractNum>
  <w:abstractNum w:abstractNumId="3">
    <w:nsid w:val="70C05747"/>
    <w:multiLevelType w:val="hybridMultilevel"/>
    <w:tmpl w:val="F9862064"/>
    <w:lvl w:ilvl="0" w:tplc="FA1EF53A">
      <w:start w:val="1"/>
      <w:numFmt w:val="decimal"/>
      <w:lvlText w:val="%1."/>
      <w:lvlJc w:val="left"/>
      <w:pPr>
        <w:ind w:left="822" w:hanging="360"/>
      </w:pPr>
      <w:rPr>
        <w:rFonts w:ascii="Calibri" w:eastAsia="Times New Roman" w:hAnsi="Calibri" w:cs="Calibri" w:hint="default"/>
        <w:w w:val="100"/>
        <w:sz w:val="22"/>
        <w:szCs w:val="22"/>
      </w:rPr>
    </w:lvl>
    <w:lvl w:ilvl="1" w:tplc="61266DAA">
      <w:numFmt w:val="bullet"/>
      <w:lvlText w:val="•"/>
      <w:lvlJc w:val="left"/>
      <w:pPr>
        <w:ind w:left="1702" w:hanging="360"/>
      </w:pPr>
      <w:rPr>
        <w:rFonts w:hint="default"/>
      </w:rPr>
    </w:lvl>
    <w:lvl w:ilvl="2" w:tplc="A4108596">
      <w:numFmt w:val="bullet"/>
      <w:lvlText w:val="•"/>
      <w:lvlJc w:val="left"/>
      <w:pPr>
        <w:ind w:left="2585" w:hanging="360"/>
      </w:pPr>
      <w:rPr>
        <w:rFonts w:hint="default"/>
      </w:rPr>
    </w:lvl>
    <w:lvl w:ilvl="3" w:tplc="3E4C44BC">
      <w:numFmt w:val="bullet"/>
      <w:lvlText w:val="•"/>
      <w:lvlJc w:val="left"/>
      <w:pPr>
        <w:ind w:left="3467" w:hanging="360"/>
      </w:pPr>
      <w:rPr>
        <w:rFonts w:hint="default"/>
      </w:rPr>
    </w:lvl>
    <w:lvl w:ilvl="4" w:tplc="5D143A48">
      <w:numFmt w:val="bullet"/>
      <w:lvlText w:val="•"/>
      <w:lvlJc w:val="left"/>
      <w:pPr>
        <w:ind w:left="4350" w:hanging="360"/>
      </w:pPr>
      <w:rPr>
        <w:rFonts w:hint="default"/>
      </w:rPr>
    </w:lvl>
    <w:lvl w:ilvl="5" w:tplc="639A9756">
      <w:numFmt w:val="bullet"/>
      <w:lvlText w:val="•"/>
      <w:lvlJc w:val="left"/>
      <w:pPr>
        <w:ind w:left="5233" w:hanging="360"/>
      </w:pPr>
      <w:rPr>
        <w:rFonts w:hint="default"/>
      </w:rPr>
    </w:lvl>
    <w:lvl w:ilvl="6" w:tplc="52F85972">
      <w:numFmt w:val="bullet"/>
      <w:lvlText w:val="•"/>
      <w:lvlJc w:val="left"/>
      <w:pPr>
        <w:ind w:left="6115" w:hanging="360"/>
      </w:pPr>
      <w:rPr>
        <w:rFonts w:hint="default"/>
      </w:rPr>
    </w:lvl>
    <w:lvl w:ilvl="7" w:tplc="D3E2127A">
      <w:numFmt w:val="bullet"/>
      <w:lvlText w:val="•"/>
      <w:lvlJc w:val="left"/>
      <w:pPr>
        <w:ind w:left="6998" w:hanging="360"/>
      </w:pPr>
      <w:rPr>
        <w:rFonts w:hint="default"/>
      </w:rPr>
    </w:lvl>
    <w:lvl w:ilvl="8" w:tplc="23B058FE">
      <w:numFmt w:val="bullet"/>
      <w:lvlText w:val="•"/>
      <w:lvlJc w:val="left"/>
      <w:pPr>
        <w:ind w:left="7881"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CC3406"/>
    <w:rsid w:val="0005456C"/>
    <w:rsid w:val="00062EE1"/>
    <w:rsid w:val="00095FCB"/>
    <w:rsid w:val="001734A1"/>
    <w:rsid w:val="00221BDC"/>
    <w:rsid w:val="003509B7"/>
    <w:rsid w:val="003E3CD3"/>
    <w:rsid w:val="005C59CF"/>
    <w:rsid w:val="007B579B"/>
    <w:rsid w:val="008217EC"/>
    <w:rsid w:val="00861179"/>
    <w:rsid w:val="00AA0262"/>
    <w:rsid w:val="00AE684E"/>
    <w:rsid w:val="00B514B2"/>
    <w:rsid w:val="00B54602"/>
    <w:rsid w:val="00CC3406"/>
    <w:rsid w:val="00CE1B4A"/>
    <w:rsid w:val="00D126F3"/>
    <w:rsid w:val="00D35484"/>
    <w:rsid w:val="00D60C08"/>
    <w:rsid w:val="00E93CD8"/>
    <w:rsid w:val="00EE1217"/>
    <w:rsid w:val="00FF0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EC"/>
    <w:pPr>
      <w:widowControl w:val="0"/>
    </w:pPr>
    <w:rPr>
      <w:rFonts w:cs="Calibri"/>
    </w:rPr>
  </w:style>
  <w:style w:type="paragraph" w:styleId="1">
    <w:name w:val="heading 1"/>
    <w:basedOn w:val="a"/>
    <w:link w:val="10"/>
    <w:uiPriority w:val="99"/>
    <w:qFormat/>
    <w:rsid w:val="008217EC"/>
    <w:pPr>
      <w:spacing w:before="1"/>
      <w:ind w:left="102" w:right="205"/>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6C"/>
    <w:rPr>
      <w:rFonts w:ascii="Cambria" w:hAnsi="Cambria" w:cs="Times New Roman"/>
      <w:b/>
      <w:bCs/>
      <w:kern w:val="32"/>
      <w:sz w:val="32"/>
      <w:szCs w:val="32"/>
    </w:rPr>
  </w:style>
  <w:style w:type="table" w:customStyle="1" w:styleId="TableNormal1">
    <w:name w:val="Table Normal1"/>
    <w:uiPriority w:val="99"/>
    <w:semiHidden/>
    <w:rsid w:val="008217EC"/>
    <w:pPr>
      <w:widowControl w:val="0"/>
    </w:pPr>
    <w:tblPr>
      <w:tblInd w:w="0" w:type="dxa"/>
      <w:tblCellMar>
        <w:top w:w="0" w:type="dxa"/>
        <w:left w:w="0" w:type="dxa"/>
        <w:bottom w:w="0" w:type="dxa"/>
        <w:right w:w="0" w:type="dxa"/>
      </w:tblCellMar>
    </w:tblPr>
  </w:style>
  <w:style w:type="paragraph" w:styleId="a3">
    <w:name w:val="Body Text"/>
    <w:basedOn w:val="a"/>
    <w:link w:val="a4"/>
    <w:uiPriority w:val="99"/>
    <w:rsid w:val="008217EC"/>
    <w:pPr>
      <w:spacing w:before="41"/>
      <w:ind w:left="822" w:hanging="360"/>
    </w:pPr>
  </w:style>
  <w:style w:type="character" w:customStyle="1" w:styleId="a4">
    <w:name w:val="Основной текст Знак"/>
    <w:basedOn w:val="a0"/>
    <w:link w:val="a3"/>
    <w:uiPriority w:val="99"/>
    <w:semiHidden/>
    <w:locked/>
    <w:rsid w:val="0005456C"/>
    <w:rPr>
      <w:rFonts w:cs="Calibri"/>
    </w:rPr>
  </w:style>
  <w:style w:type="paragraph" w:styleId="a5">
    <w:name w:val="List Paragraph"/>
    <w:basedOn w:val="a"/>
    <w:uiPriority w:val="99"/>
    <w:qFormat/>
    <w:rsid w:val="008217EC"/>
    <w:pPr>
      <w:spacing w:before="41"/>
      <w:ind w:left="822" w:hanging="360"/>
    </w:pPr>
  </w:style>
  <w:style w:type="paragraph" w:customStyle="1" w:styleId="TableParagraph">
    <w:name w:val="Table Paragraph"/>
    <w:basedOn w:val="a"/>
    <w:uiPriority w:val="99"/>
    <w:rsid w:val="008217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oject@carboglass.r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Company>SPecialiST RePack</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GinaS</cp:lastModifiedBy>
  <cp:revision>2</cp:revision>
  <dcterms:created xsi:type="dcterms:W3CDTF">2016-06-03T06:17:00Z</dcterms:created>
  <dcterms:modified xsi:type="dcterms:W3CDTF">2016-06-03T06:17:00Z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